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3CC66" w14:textId="77777777" w:rsidR="00FB2F5C" w:rsidRDefault="00BE1831">
      <w:pPr>
        <w:spacing w:before="480" w:after="480" w:line="288" w:lineRule="auto"/>
      </w:pPr>
      <w:r>
        <w:rPr>
          <w:rFonts w:ascii="Arial" w:eastAsia="等线" w:hAnsi="Arial" w:cs="Arial"/>
          <w:b/>
          <w:sz w:val="52"/>
        </w:rPr>
        <w:t>新疆直播</w:t>
      </w:r>
      <w:proofErr w:type="gramStart"/>
      <w:r>
        <w:rPr>
          <w:rFonts w:ascii="Arial" w:eastAsia="等线" w:hAnsi="Arial" w:cs="Arial"/>
          <w:b/>
          <w:sz w:val="52"/>
        </w:rPr>
        <w:t>助农线上</w:t>
      </w:r>
      <w:proofErr w:type="gramEnd"/>
      <w:r>
        <w:rPr>
          <w:rFonts w:ascii="Arial" w:eastAsia="等线" w:hAnsi="Arial" w:cs="Arial"/>
          <w:b/>
          <w:sz w:val="52"/>
        </w:rPr>
        <w:t>调研报告</w:t>
      </w:r>
    </w:p>
    <w:p w14:paraId="7A55190D" w14:textId="77777777" w:rsidR="00FB2F5C" w:rsidRDefault="00BE1831">
      <w:pPr>
        <w:spacing w:before="320" w:after="120" w:line="288" w:lineRule="auto"/>
        <w:jc w:val="left"/>
        <w:outlineLvl w:val="1"/>
      </w:pPr>
      <w:bookmarkStart w:id="0" w:name="heading_0"/>
      <w:r>
        <w:rPr>
          <w:rFonts w:ascii="Arial" w:eastAsia="等线" w:hAnsi="Arial" w:cs="Arial"/>
          <w:b/>
          <w:sz w:val="32"/>
        </w:rPr>
        <w:t>一、调研概况</w:t>
      </w:r>
      <w:bookmarkEnd w:id="0"/>
    </w:p>
    <w:p w14:paraId="2DAF0A2D" w14:textId="77777777" w:rsidR="00FB2F5C" w:rsidRDefault="00BE1831">
      <w:pPr>
        <w:spacing w:before="300" w:after="120" w:line="288" w:lineRule="auto"/>
        <w:jc w:val="left"/>
        <w:outlineLvl w:val="2"/>
      </w:pPr>
      <w:bookmarkStart w:id="1" w:name="heading_1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调研背景</w:t>
      </w:r>
      <w:bookmarkEnd w:id="1"/>
    </w:p>
    <w:p w14:paraId="2F261CF7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在数字乡村振兴战略与农村电</w:t>
      </w:r>
      <w:proofErr w:type="gramStart"/>
      <w:r>
        <w:rPr>
          <w:rFonts w:ascii="Arial" w:eastAsia="等线" w:hAnsi="Arial" w:cs="Arial"/>
          <w:sz w:val="22"/>
        </w:rPr>
        <w:t>商快速</w:t>
      </w:r>
      <w:proofErr w:type="gramEnd"/>
      <w:r>
        <w:rPr>
          <w:rFonts w:ascii="Arial" w:eastAsia="等线" w:hAnsi="Arial" w:cs="Arial"/>
          <w:sz w:val="22"/>
        </w:rPr>
        <w:t>发展的大背景下，直播带货已成为农产品上行、拓宽外销渠道、带动农民增收的重要途径。新疆地域辽阔、光照充足、昼夜温差大，农业资源得天独厚，拥有</w:t>
      </w:r>
      <w:proofErr w:type="gramStart"/>
      <w:r>
        <w:rPr>
          <w:rFonts w:ascii="Arial" w:eastAsia="等线" w:hAnsi="Arial" w:cs="Arial"/>
          <w:sz w:val="22"/>
        </w:rPr>
        <w:t>南疆林</w:t>
      </w:r>
      <w:proofErr w:type="gramEnd"/>
      <w:r>
        <w:rPr>
          <w:rFonts w:ascii="Arial" w:eastAsia="等线" w:hAnsi="Arial" w:cs="Arial"/>
          <w:sz w:val="22"/>
        </w:rPr>
        <w:t>果、北疆畜牧两大优势产业，培育出阿克苏冰糖心苹果、库尔勒香梨、伽师瓜、吐鲁番干果、伊犁牛羊肉、驼奶等众多国家级地理标志农产品。近年来，各大短视频平台持续下沉县域市场，推动新疆特色农产品走出偏远乡镇、走向全国消费市场。为全面掌握新疆直播助农的真实发展现状，本次通过线上问卷调研、平台数据整理、农牧民线上访谈等方式，覆盖喀什、阿克苏、吐鲁番、伊犁、阿勒泰等核心产区，全面分析当前直播助农的实施成效、现存问题与发展短板，为新疆农产品直播电商长效发展提供参考依据。</w:t>
      </w:r>
    </w:p>
    <w:p w14:paraId="6432078B" w14:textId="77777777" w:rsidR="00FB2F5C" w:rsidRDefault="00BE1831">
      <w:pPr>
        <w:spacing w:before="300" w:after="120" w:line="288" w:lineRule="auto"/>
        <w:jc w:val="left"/>
        <w:outlineLvl w:val="2"/>
      </w:pPr>
      <w:bookmarkStart w:id="2" w:name="heading_2"/>
      <w:r>
        <w:rPr>
          <w:rFonts w:ascii="Arial" w:eastAsia="等线" w:hAnsi="Arial" w:cs="Arial"/>
          <w:b/>
          <w:sz w:val="30"/>
        </w:rPr>
        <w:t xml:space="preserve">2. </w:t>
      </w:r>
      <w:r>
        <w:rPr>
          <w:rFonts w:ascii="Arial" w:eastAsia="等线" w:hAnsi="Arial" w:cs="Arial"/>
          <w:b/>
          <w:sz w:val="30"/>
        </w:rPr>
        <w:t>调研目的</w:t>
      </w:r>
      <w:bookmarkEnd w:id="2"/>
    </w:p>
    <w:p w14:paraId="6E585B33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本次调研旨在系统梳理新疆直播助农产业发展现状，总结直播电商对本地农产品销售、农户增收、乡村就业和品牌建设带来的积极成效。同时精准剖析物流短板、人才不足、品控混乱、流量困难等现实问题，结合新疆地域特点提出可落地、可执行的优化对策，助力新疆特色农产品标准化、品牌化、</w:t>
      </w:r>
      <w:proofErr w:type="gramStart"/>
      <w:r>
        <w:rPr>
          <w:rFonts w:ascii="Arial" w:eastAsia="等线" w:hAnsi="Arial" w:cs="Arial"/>
          <w:sz w:val="22"/>
        </w:rPr>
        <w:t>常态化线上</w:t>
      </w:r>
      <w:proofErr w:type="gramEnd"/>
      <w:r>
        <w:rPr>
          <w:rFonts w:ascii="Arial" w:eastAsia="等线" w:hAnsi="Arial" w:cs="Arial"/>
          <w:sz w:val="22"/>
        </w:rPr>
        <w:t>销售，推动数字乡村与乡村产业振兴深度融合。</w:t>
      </w:r>
    </w:p>
    <w:p w14:paraId="4EAFAF75" w14:textId="77777777" w:rsidR="00FB2F5C" w:rsidRDefault="00BE1831">
      <w:pPr>
        <w:spacing w:before="320" w:after="120" w:line="288" w:lineRule="auto"/>
        <w:jc w:val="left"/>
        <w:outlineLvl w:val="1"/>
      </w:pPr>
      <w:bookmarkStart w:id="3" w:name="heading_3"/>
      <w:r>
        <w:rPr>
          <w:rFonts w:ascii="Arial" w:eastAsia="等线" w:hAnsi="Arial" w:cs="Arial"/>
          <w:b/>
          <w:sz w:val="32"/>
        </w:rPr>
        <w:t>二、直播助农落地实际成效</w:t>
      </w:r>
      <w:bookmarkEnd w:id="3"/>
    </w:p>
    <w:p w14:paraId="44EB0620" w14:textId="77777777" w:rsidR="00FB2F5C" w:rsidRDefault="00BE1831">
      <w:pPr>
        <w:spacing w:before="300" w:after="120" w:line="288" w:lineRule="auto"/>
        <w:jc w:val="left"/>
        <w:outlineLvl w:val="2"/>
      </w:pPr>
      <w:bookmarkStart w:id="4" w:name="heading_4"/>
      <w:r>
        <w:rPr>
          <w:rFonts w:ascii="Arial" w:eastAsia="等线" w:hAnsi="Arial" w:cs="Arial"/>
          <w:b/>
          <w:sz w:val="30"/>
        </w:rPr>
        <w:t>（一）拓宽农产品销路，有效降低滞销风险</w:t>
      </w:r>
      <w:bookmarkEnd w:id="4"/>
    </w:p>
    <w:p w14:paraId="0756E5AD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传统农业销售模式依赖线下收购商、批发市场，中间环节多、压价严重，偏远乡镇农产品容易出现滞销积压。随着直播助</w:t>
      </w:r>
      <w:proofErr w:type="gramStart"/>
      <w:r>
        <w:rPr>
          <w:rFonts w:ascii="Arial" w:eastAsia="等线" w:hAnsi="Arial" w:cs="Arial"/>
          <w:sz w:val="22"/>
        </w:rPr>
        <w:t>农模式</w:t>
      </w:r>
      <w:proofErr w:type="gramEnd"/>
      <w:r>
        <w:rPr>
          <w:rFonts w:ascii="Arial" w:eastAsia="等线" w:hAnsi="Arial" w:cs="Arial"/>
          <w:sz w:val="22"/>
        </w:rPr>
        <w:t>普及，新疆优质瓜果、干果、畜牧产品实现原产地直发，直接对接全国消费者，大幅缩短流通链路。阿克苏苹果、伽师瓜、香梨等鲜果通过产地实景直播销量稳步上涨，有效规避中间商压价问题，农户单品收益明显提升。同时，伊犁</w:t>
      </w:r>
      <w:proofErr w:type="gramStart"/>
      <w:r>
        <w:rPr>
          <w:rFonts w:ascii="Arial" w:eastAsia="等线" w:hAnsi="Arial" w:cs="Arial"/>
          <w:sz w:val="22"/>
        </w:rPr>
        <w:t>熏</w:t>
      </w:r>
      <w:proofErr w:type="gramEnd"/>
      <w:r>
        <w:rPr>
          <w:rFonts w:ascii="Arial" w:eastAsia="等线" w:hAnsi="Arial" w:cs="Arial"/>
          <w:sz w:val="22"/>
        </w:rPr>
        <w:t>马肉、草原牛羊肉、驼奶粉等小</w:t>
      </w:r>
      <w:proofErr w:type="gramStart"/>
      <w:r>
        <w:rPr>
          <w:rFonts w:ascii="Arial" w:eastAsia="等线" w:hAnsi="Arial" w:cs="Arial"/>
          <w:sz w:val="22"/>
        </w:rPr>
        <w:t>众特色</w:t>
      </w:r>
      <w:proofErr w:type="gramEnd"/>
      <w:r>
        <w:rPr>
          <w:rFonts w:ascii="Arial" w:eastAsia="等线" w:hAnsi="Arial" w:cs="Arial"/>
          <w:sz w:val="22"/>
        </w:rPr>
        <w:t>产品借助原生态直播场景成功出圈，突破地域限制，从本地小市场走向全国大市场，极大降低了农产品滞销损耗。</w:t>
      </w:r>
    </w:p>
    <w:p w14:paraId="2BB5CE7A" w14:textId="77777777" w:rsidR="00FB2F5C" w:rsidRDefault="00BE1831">
      <w:pPr>
        <w:spacing w:before="300" w:after="120" w:line="288" w:lineRule="auto"/>
        <w:jc w:val="left"/>
        <w:outlineLvl w:val="2"/>
      </w:pPr>
      <w:bookmarkStart w:id="5" w:name="heading_5"/>
      <w:r>
        <w:rPr>
          <w:rFonts w:ascii="Arial" w:eastAsia="等线" w:hAnsi="Arial" w:cs="Arial"/>
          <w:b/>
          <w:sz w:val="30"/>
        </w:rPr>
        <w:lastRenderedPageBreak/>
        <w:t>（二）带动农牧民增收，盘活乡村闲置劳动力</w:t>
      </w:r>
      <w:bookmarkEnd w:id="5"/>
    </w:p>
    <w:p w14:paraId="78BEF3BC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直播助农产业落地新疆各地州后，创造了大量本地化就业岗位。返乡青年、本地农牧民、乡村留守妇女纷纷加入直播带货、产品分拣、打包仓储、客服售后等工作岗位，</w:t>
      </w:r>
      <w:proofErr w:type="gramStart"/>
      <w:r>
        <w:rPr>
          <w:rFonts w:ascii="Arial" w:eastAsia="等线" w:hAnsi="Arial" w:cs="Arial"/>
          <w:sz w:val="22"/>
        </w:rPr>
        <w:t>实现家</w:t>
      </w:r>
      <w:proofErr w:type="gramEnd"/>
      <w:r>
        <w:rPr>
          <w:rFonts w:ascii="Arial" w:eastAsia="等线" w:hAnsi="Arial" w:cs="Arial"/>
          <w:sz w:val="22"/>
        </w:rPr>
        <w:t>门口就业增收。各地普遍形成</w:t>
      </w:r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基地</w:t>
      </w:r>
      <w:r>
        <w:rPr>
          <w:rFonts w:ascii="Arial" w:eastAsia="等线" w:hAnsi="Arial" w:cs="Arial"/>
          <w:sz w:val="22"/>
        </w:rPr>
        <w:t xml:space="preserve"> + </w:t>
      </w:r>
      <w:r>
        <w:rPr>
          <w:rFonts w:ascii="Arial" w:eastAsia="等线" w:hAnsi="Arial" w:cs="Arial"/>
          <w:sz w:val="22"/>
        </w:rPr>
        <w:t>合作社</w:t>
      </w:r>
      <w:r>
        <w:rPr>
          <w:rFonts w:ascii="Arial" w:eastAsia="等线" w:hAnsi="Arial" w:cs="Arial"/>
          <w:sz w:val="22"/>
        </w:rPr>
        <w:t xml:space="preserve"> + </w:t>
      </w:r>
      <w:r>
        <w:rPr>
          <w:rFonts w:ascii="Arial" w:eastAsia="等线" w:hAnsi="Arial" w:cs="Arial"/>
          <w:sz w:val="22"/>
        </w:rPr>
        <w:t>农户</w:t>
      </w:r>
      <w:r>
        <w:rPr>
          <w:rFonts w:ascii="Arial" w:eastAsia="等线" w:hAnsi="Arial" w:cs="Arial"/>
          <w:sz w:val="22"/>
        </w:rPr>
        <w:t xml:space="preserve"> + </w:t>
      </w:r>
      <w:r>
        <w:rPr>
          <w:rFonts w:ascii="Arial" w:eastAsia="等线" w:hAnsi="Arial" w:cs="Arial"/>
          <w:sz w:val="22"/>
        </w:rPr>
        <w:t>直播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的新型运营模式，有效盘活乡村闲置劳动力资源。同时，多个县域打造本土农产品直播</w:t>
      </w:r>
      <w:r>
        <w:rPr>
          <w:rFonts w:ascii="Arial" w:eastAsia="等线" w:hAnsi="Arial" w:cs="Arial"/>
          <w:sz w:val="22"/>
        </w:rPr>
        <w:t xml:space="preserve"> IP</w:t>
      </w:r>
      <w:r>
        <w:rPr>
          <w:rFonts w:ascii="Arial" w:eastAsia="等线" w:hAnsi="Arial" w:cs="Arial"/>
          <w:sz w:val="22"/>
        </w:rPr>
        <w:t>，通过常态化直播运营壮大村集体经济，推动新疆乡村从传统种植养殖产业，向产销一体化、数字化新业态转型。</w:t>
      </w:r>
    </w:p>
    <w:p w14:paraId="50997632" w14:textId="77777777" w:rsidR="00FB2F5C" w:rsidRDefault="00BE1831">
      <w:pPr>
        <w:spacing w:before="300" w:after="120" w:line="288" w:lineRule="auto"/>
        <w:jc w:val="left"/>
        <w:outlineLvl w:val="2"/>
      </w:pPr>
      <w:bookmarkStart w:id="6" w:name="heading_6"/>
      <w:r>
        <w:rPr>
          <w:rFonts w:ascii="Arial" w:eastAsia="等线" w:hAnsi="Arial" w:cs="Arial"/>
          <w:b/>
          <w:sz w:val="30"/>
        </w:rPr>
        <w:t>（三）塑造新疆地域特色农产品品牌</w:t>
      </w:r>
      <w:bookmarkEnd w:id="6"/>
    </w:p>
    <w:p w14:paraId="2A584298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相较于</w:t>
      </w:r>
      <w:proofErr w:type="gramStart"/>
      <w:r>
        <w:rPr>
          <w:rFonts w:ascii="Arial" w:eastAsia="等线" w:hAnsi="Arial" w:cs="Arial"/>
          <w:sz w:val="22"/>
        </w:rPr>
        <w:t>传统电</w:t>
      </w:r>
      <w:proofErr w:type="gramEnd"/>
      <w:r>
        <w:rPr>
          <w:rFonts w:ascii="Arial" w:eastAsia="等线" w:hAnsi="Arial" w:cs="Arial"/>
          <w:sz w:val="22"/>
        </w:rPr>
        <w:t>商图文售卖，直播能够直观展示新疆果园种植、戈壁生态、草原放牧的真实场景，让消费者直观感受到新疆农产品日照足、无污染、品质优的天然优势。原生态、接地气的产地直播，不断强化新疆瓜果甜、干果纯、肉食鲜的产品标签，逐步改变以往散装售卖、低价走量、无品牌、无辨识度的销售困境，持续提升新疆特色农产品在全国市场的知名度、美誉度和品牌影响力。</w:t>
      </w:r>
    </w:p>
    <w:p w14:paraId="16FF8050" w14:textId="77777777" w:rsidR="00FB2F5C" w:rsidRDefault="00BE1831">
      <w:pPr>
        <w:spacing w:before="320" w:after="120" w:line="288" w:lineRule="auto"/>
        <w:jc w:val="left"/>
        <w:outlineLvl w:val="1"/>
      </w:pPr>
      <w:bookmarkStart w:id="7" w:name="heading_7"/>
      <w:r>
        <w:rPr>
          <w:rFonts w:ascii="Arial" w:eastAsia="等线" w:hAnsi="Arial" w:cs="Arial"/>
          <w:b/>
          <w:sz w:val="32"/>
        </w:rPr>
        <w:t>三、现存突出问题</w:t>
      </w:r>
      <w:bookmarkEnd w:id="7"/>
    </w:p>
    <w:p w14:paraId="62EA2E4A" w14:textId="77777777" w:rsidR="00FB2F5C" w:rsidRDefault="00BE1831">
      <w:pPr>
        <w:spacing w:before="300" w:after="120" w:line="288" w:lineRule="auto"/>
        <w:jc w:val="left"/>
        <w:outlineLvl w:val="2"/>
      </w:pPr>
      <w:bookmarkStart w:id="8" w:name="heading_8"/>
      <w:r>
        <w:rPr>
          <w:rFonts w:ascii="Arial" w:eastAsia="等线" w:hAnsi="Arial" w:cs="Arial"/>
          <w:b/>
          <w:sz w:val="30"/>
        </w:rPr>
        <w:t>（一）地域跨度大，冷链物流配套薄弱</w:t>
      </w:r>
      <w:bookmarkEnd w:id="8"/>
    </w:p>
    <w:p w14:paraId="4CFEB3AF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新疆地广人稀、产区分散、南北疆距离较远，生鲜农产品长途运输周期长、难度大。目前多数偏远县域、乡镇缺少标准化冷链仓储与保鲜仓库，鲜果长途运输损耗率偏高。散户农户单量小、发货零散，无法与快递公司洽谈优惠运价，单件快递成本居高不下，严重压缩农产品利润空间，成为制约鲜果大规模外销的最大瓶颈。</w:t>
      </w:r>
    </w:p>
    <w:p w14:paraId="62402281" w14:textId="77777777" w:rsidR="00FB2F5C" w:rsidRDefault="00BE1831">
      <w:pPr>
        <w:spacing w:before="300" w:after="120" w:line="288" w:lineRule="auto"/>
        <w:jc w:val="left"/>
        <w:outlineLvl w:val="2"/>
      </w:pPr>
      <w:bookmarkStart w:id="9" w:name="heading_9"/>
      <w:r>
        <w:rPr>
          <w:rFonts w:ascii="Arial" w:eastAsia="等线" w:hAnsi="Arial" w:cs="Arial"/>
          <w:b/>
          <w:sz w:val="30"/>
        </w:rPr>
        <w:t>（二）本土直播专业人才严重缺失</w:t>
      </w:r>
      <w:bookmarkEnd w:id="9"/>
    </w:p>
    <w:p w14:paraId="51789836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新疆县域直播电商起步较晚，基层农牧民普遍缺乏专业直播话术、场景运营、流量投放、店铺管理、售后处理等专业技能，多以简单实景拍摄为主，直播间转化率较低。优质</w:t>
      </w:r>
      <w:r>
        <w:rPr>
          <w:rFonts w:ascii="Arial" w:eastAsia="等线" w:hAnsi="Arial" w:cs="Arial"/>
          <w:sz w:val="22"/>
        </w:rPr>
        <w:t xml:space="preserve"> MCN </w:t>
      </w:r>
      <w:r>
        <w:rPr>
          <w:rFonts w:ascii="Arial" w:eastAsia="等线" w:hAnsi="Arial" w:cs="Arial"/>
          <w:sz w:val="22"/>
        </w:rPr>
        <w:t>机构、专业运营团队高度集中于乌鲁木齐，地州县</w:t>
      </w:r>
      <w:proofErr w:type="gramStart"/>
      <w:r>
        <w:rPr>
          <w:rFonts w:ascii="Arial" w:eastAsia="等线" w:hAnsi="Arial" w:cs="Arial"/>
          <w:sz w:val="22"/>
        </w:rPr>
        <w:t>域资源</w:t>
      </w:r>
      <w:proofErr w:type="gramEnd"/>
      <w:r>
        <w:rPr>
          <w:rFonts w:ascii="Arial" w:eastAsia="等线" w:hAnsi="Arial" w:cs="Arial"/>
          <w:sz w:val="22"/>
        </w:rPr>
        <w:t>匮乏。同时部分少数民族农户存在电</w:t>
      </w:r>
      <w:proofErr w:type="gramStart"/>
      <w:r>
        <w:rPr>
          <w:rFonts w:ascii="Arial" w:eastAsia="等线" w:hAnsi="Arial" w:cs="Arial"/>
          <w:sz w:val="22"/>
        </w:rPr>
        <w:t>商知识</w:t>
      </w:r>
      <w:proofErr w:type="gramEnd"/>
      <w:r>
        <w:rPr>
          <w:rFonts w:ascii="Arial" w:eastAsia="等线" w:hAnsi="Arial" w:cs="Arial"/>
          <w:sz w:val="22"/>
        </w:rPr>
        <w:t>薄弱、学习门槛较高等问题，农户多集中在丰收</w:t>
      </w:r>
      <w:proofErr w:type="gramStart"/>
      <w:r>
        <w:rPr>
          <w:rFonts w:ascii="Arial" w:eastAsia="等线" w:hAnsi="Arial" w:cs="Arial"/>
          <w:sz w:val="22"/>
        </w:rPr>
        <w:t>季临时</w:t>
      </w:r>
      <w:proofErr w:type="gramEnd"/>
      <w:r>
        <w:rPr>
          <w:rFonts w:ascii="Arial" w:eastAsia="等线" w:hAnsi="Arial" w:cs="Arial"/>
          <w:sz w:val="22"/>
        </w:rPr>
        <w:t>开播，无法实现常态化、专业化、稳定化运营。</w:t>
      </w:r>
    </w:p>
    <w:p w14:paraId="1A74384B" w14:textId="77777777" w:rsidR="00FB2F5C" w:rsidRDefault="00BE1831">
      <w:pPr>
        <w:spacing w:before="300" w:after="120" w:line="288" w:lineRule="auto"/>
        <w:jc w:val="left"/>
        <w:outlineLvl w:val="2"/>
      </w:pPr>
      <w:bookmarkStart w:id="10" w:name="heading_10"/>
      <w:r>
        <w:rPr>
          <w:rFonts w:ascii="Arial" w:eastAsia="等线" w:hAnsi="Arial" w:cs="Arial"/>
          <w:b/>
          <w:sz w:val="30"/>
        </w:rPr>
        <w:t>（三）农产品标准化、品控体系不完善</w:t>
      </w:r>
      <w:bookmarkEnd w:id="10"/>
    </w:p>
    <w:p w14:paraId="77A06591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当前新疆农产品多为散户自主种植、自主售卖，缺乏统一的品级标准、大小分级、品质划分。直播间展示样品品质优良，但消费者收到的实物参差不齐，造成售后退换货率偏高，影响消费口碑。多数小农户无自主商标、无品牌包装，市场内贴牌产品、杂牌产品泛滥，品质混乱，严重破坏新疆特色农产品整体市场形象。</w:t>
      </w:r>
    </w:p>
    <w:p w14:paraId="5F656116" w14:textId="77777777" w:rsidR="00FB2F5C" w:rsidRDefault="00BE1831">
      <w:pPr>
        <w:spacing w:before="300" w:after="120" w:line="288" w:lineRule="auto"/>
        <w:jc w:val="left"/>
        <w:outlineLvl w:val="2"/>
      </w:pPr>
      <w:bookmarkStart w:id="11" w:name="heading_11"/>
      <w:r>
        <w:rPr>
          <w:rFonts w:ascii="Arial" w:eastAsia="等线" w:hAnsi="Arial" w:cs="Arial"/>
          <w:b/>
          <w:sz w:val="30"/>
        </w:rPr>
        <w:lastRenderedPageBreak/>
        <w:t>（四）流量获取困难，长效运营能力不足</w:t>
      </w:r>
      <w:bookmarkEnd w:id="11"/>
    </w:p>
    <w:p w14:paraId="4F4A7B1B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新疆偏远县域电商氛围薄弱，自然流量不稳定、曝光量有限。基层农户没有资金、没有经验开展付费投流，直播</w:t>
      </w:r>
      <w:proofErr w:type="gramStart"/>
      <w:r>
        <w:rPr>
          <w:rFonts w:ascii="Arial" w:eastAsia="等线" w:hAnsi="Arial" w:cs="Arial"/>
          <w:sz w:val="22"/>
        </w:rPr>
        <w:t>间数据</w:t>
      </w:r>
      <w:proofErr w:type="gramEnd"/>
      <w:r>
        <w:rPr>
          <w:rFonts w:ascii="Arial" w:eastAsia="等线" w:hAnsi="Arial" w:cs="Arial"/>
          <w:sz w:val="22"/>
        </w:rPr>
        <w:t>起伏大、粉丝沉淀慢。省外头部达人合作成本高昂，普通农户和小型合作社无力承担，导致直播间难以稳定引流、持续变现，无法形成长期稳定的直播助农产业模式。</w:t>
      </w:r>
    </w:p>
    <w:p w14:paraId="7761AD25" w14:textId="77777777" w:rsidR="00FB2F5C" w:rsidRDefault="00BE1831">
      <w:pPr>
        <w:spacing w:before="320" w:after="120" w:line="288" w:lineRule="auto"/>
        <w:jc w:val="left"/>
        <w:outlineLvl w:val="1"/>
      </w:pPr>
      <w:bookmarkStart w:id="12" w:name="heading_12"/>
      <w:r>
        <w:rPr>
          <w:rFonts w:ascii="Arial" w:eastAsia="等线" w:hAnsi="Arial" w:cs="Arial"/>
          <w:b/>
          <w:sz w:val="32"/>
        </w:rPr>
        <w:t>四、优化改进对策</w:t>
      </w:r>
      <w:bookmarkEnd w:id="12"/>
    </w:p>
    <w:p w14:paraId="793C6BAF" w14:textId="77777777" w:rsidR="00FB2F5C" w:rsidRDefault="00BE1831">
      <w:pPr>
        <w:spacing w:before="300" w:after="120" w:line="288" w:lineRule="auto"/>
        <w:jc w:val="left"/>
        <w:outlineLvl w:val="2"/>
      </w:pPr>
      <w:bookmarkStart w:id="13" w:name="heading_13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完善县域冷链物流体系，降低运输损耗</w:t>
      </w:r>
      <w:bookmarkEnd w:id="13"/>
    </w:p>
    <w:p w14:paraId="1DFC1389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以各地州为单位，统一建设</w:t>
      </w:r>
      <w:proofErr w:type="gramStart"/>
      <w:r>
        <w:rPr>
          <w:rFonts w:ascii="Arial" w:eastAsia="等线" w:hAnsi="Arial" w:cs="Arial"/>
          <w:sz w:val="22"/>
        </w:rPr>
        <w:t>共享式冷链</w:t>
      </w:r>
      <w:proofErr w:type="gramEnd"/>
      <w:r>
        <w:rPr>
          <w:rFonts w:ascii="Arial" w:eastAsia="等线" w:hAnsi="Arial" w:cs="Arial"/>
          <w:sz w:val="22"/>
        </w:rPr>
        <w:t>仓储中心、标准化分拣车间，整合乡镇农户订单集中发货，通过抱团议价降低快递单价。针对香梨、杏子、苹果等鲜果定制防震、保鲜专用包装，最大程度降低长途运输损耗。政府加大对偏远乡镇物流基建扶持力度，补齐新疆物流短板。</w:t>
      </w:r>
    </w:p>
    <w:p w14:paraId="6A862517" w14:textId="77777777" w:rsidR="00FB2F5C" w:rsidRDefault="00BE1831">
      <w:pPr>
        <w:spacing w:before="300" w:after="120" w:line="288" w:lineRule="auto"/>
        <w:jc w:val="left"/>
        <w:outlineLvl w:val="2"/>
      </w:pPr>
      <w:bookmarkStart w:id="14" w:name="heading_14"/>
      <w:r>
        <w:rPr>
          <w:rFonts w:ascii="Arial" w:eastAsia="等线" w:hAnsi="Arial" w:cs="Arial"/>
          <w:b/>
          <w:sz w:val="30"/>
        </w:rPr>
        <w:t xml:space="preserve">2. </w:t>
      </w:r>
      <w:r>
        <w:rPr>
          <w:rFonts w:ascii="Arial" w:eastAsia="等线" w:hAnsi="Arial" w:cs="Arial"/>
          <w:b/>
          <w:sz w:val="30"/>
        </w:rPr>
        <w:t>搭建本土化培训体系，培育新农人主播</w:t>
      </w:r>
      <w:bookmarkEnd w:id="14"/>
    </w:p>
    <w:p w14:paraId="3749D7A5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联合新疆本地高校、电商服务中心开设双语直播公益课程，设置零基础农户入门班、合作社运营进阶班，系统教授直播话术、场景搭建、流量运营、售后维护等技能。培育本土化、本地化少数民族主播队伍，减少对外地达人依赖，实现乡村直播常态化运营。</w:t>
      </w:r>
    </w:p>
    <w:p w14:paraId="26E2AB30" w14:textId="77777777" w:rsidR="00FB2F5C" w:rsidRDefault="00BE1831">
      <w:pPr>
        <w:spacing w:before="300" w:after="120" w:line="288" w:lineRule="auto"/>
        <w:jc w:val="left"/>
        <w:outlineLvl w:val="2"/>
      </w:pPr>
      <w:bookmarkStart w:id="15" w:name="heading_15"/>
      <w:r>
        <w:rPr>
          <w:rFonts w:ascii="Arial" w:eastAsia="等线" w:hAnsi="Arial" w:cs="Arial"/>
          <w:b/>
          <w:sz w:val="30"/>
        </w:rPr>
        <w:t xml:space="preserve">3. </w:t>
      </w:r>
      <w:r>
        <w:rPr>
          <w:rFonts w:ascii="Arial" w:eastAsia="等线" w:hAnsi="Arial" w:cs="Arial"/>
          <w:b/>
          <w:sz w:val="30"/>
        </w:rPr>
        <w:t>统一产品分级标准，打造地域公共品牌</w:t>
      </w:r>
      <w:bookmarkEnd w:id="15"/>
    </w:p>
    <w:p w14:paraId="60CE0689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由农业主管部门牵头，出台新疆瓜果、干果、畜牧产品统一分级标准、品质标准和包装标准。扶持农村合作社注册商标、搭建溯源体系，统一包装、统一标识、统一品控，依托阿克苏苹果、伽师瓜等地理标志资源，打造新疆县域公共农产品品牌。</w:t>
      </w:r>
    </w:p>
    <w:p w14:paraId="5ADD9527" w14:textId="77777777" w:rsidR="00FB2F5C" w:rsidRDefault="00BE1831">
      <w:pPr>
        <w:spacing w:before="300" w:after="120" w:line="288" w:lineRule="auto"/>
        <w:jc w:val="left"/>
        <w:outlineLvl w:val="2"/>
      </w:pPr>
      <w:bookmarkStart w:id="16" w:name="heading_16"/>
      <w:r>
        <w:rPr>
          <w:rFonts w:ascii="Arial" w:eastAsia="等线" w:hAnsi="Arial" w:cs="Arial"/>
          <w:b/>
          <w:sz w:val="30"/>
        </w:rPr>
        <w:t xml:space="preserve">4. </w:t>
      </w:r>
      <w:r>
        <w:rPr>
          <w:rFonts w:ascii="Arial" w:eastAsia="等线" w:hAnsi="Arial" w:cs="Arial"/>
          <w:b/>
          <w:sz w:val="30"/>
        </w:rPr>
        <w:t>政企联动引流，降低农户运营成本</w:t>
      </w:r>
      <w:bookmarkEnd w:id="16"/>
    </w:p>
    <w:p w14:paraId="01AFDBC7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积极对接各大平台乡村振兴助农流量池，争取新疆专属流量扶持。依托葡萄节、苹果节、瓜果丰收季开展官方</w:t>
      </w:r>
      <w:proofErr w:type="gramStart"/>
      <w:r>
        <w:rPr>
          <w:rFonts w:ascii="Arial" w:eastAsia="等线" w:hAnsi="Arial" w:cs="Arial"/>
          <w:sz w:val="22"/>
        </w:rPr>
        <w:t>专场公益</w:t>
      </w:r>
      <w:proofErr w:type="gramEnd"/>
      <w:r>
        <w:rPr>
          <w:rFonts w:ascii="Arial" w:eastAsia="等线" w:hAnsi="Arial" w:cs="Arial"/>
          <w:sz w:val="22"/>
        </w:rPr>
        <w:t>直播，免费为本土农户引流曝光。同时探索边境跨境直播模式，依托地缘优势开拓中亚外销市场，拓宽农产品销售渠道。</w:t>
      </w:r>
    </w:p>
    <w:p w14:paraId="528F1644" w14:textId="77777777" w:rsidR="00FB2F5C" w:rsidRDefault="00BE1831">
      <w:pPr>
        <w:spacing w:before="320" w:after="120" w:line="288" w:lineRule="auto"/>
        <w:jc w:val="left"/>
        <w:outlineLvl w:val="1"/>
      </w:pPr>
      <w:bookmarkStart w:id="17" w:name="heading_17"/>
      <w:r>
        <w:rPr>
          <w:rFonts w:ascii="Arial" w:eastAsia="等线" w:hAnsi="Arial" w:cs="Arial"/>
          <w:b/>
          <w:sz w:val="32"/>
        </w:rPr>
        <w:t>五、调研总结</w:t>
      </w:r>
      <w:bookmarkEnd w:id="17"/>
    </w:p>
    <w:p w14:paraId="565618A7" w14:textId="77777777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总体而言，直播助</w:t>
      </w:r>
      <w:proofErr w:type="gramStart"/>
      <w:r>
        <w:rPr>
          <w:rFonts w:ascii="Arial" w:eastAsia="等线" w:hAnsi="Arial" w:cs="Arial"/>
          <w:sz w:val="22"/>
        </w:rPr>
        <w:t>农模式</w:t>
      </w:r>
      <w:proofErr w:type="gramEnd"/>
      <w:r>
        <w:rPr>
          <w:rFonts w:ascii="Arial" w:eastAsia="等线" w:hAnsi="Arial" w:cs="Arial"/>
          <w:sz w:val="22"/>
        </w:rPr>
        <w:t>有效破解了新疆偏远地区农产品销售难、销路窄、溢价低的问题，在带动农牧民增收、盘活乡村劳动力、塑造地域农产品牌方面成效显著。但目前仍然存在物流成本高、冷链不完善、专业人才不足、产品标准化弱、流量不稳定等突出问题。未来，通过补齐物流基建短板、培育本土主播人才、建立标准化品控体</w:t>
      </w:r>
      <w:r>
        <w:rPr>
          <w:rFonts w:ascii="Arial" w:eastAsia="等线" w:hAnsi="Arial" w:cs="Arial"/>
          <w:sz w:val="22"/>
        </w:rPr>
        <w:lastRenderedPageBreak/>
        <w:t>系、争取平台专项流量扶持，能够进一步释放新疆优质农产品的电商优势，打造具有西北边疆特色、民族特色、原生态特色的长效直播助农发展模式，持续助力新疆乡村全面振兴。</w:t>
      </w:r>
    </w:p>
    <w:p w14:paraId="3FFCA95E" w14:textId="2C0A7F2B" w:rsidR="00FB2F5C" w:rsidRDefault="00BE18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|</w:t>
      </w:r>
    </w:p>
    <w:sectPr w:rsidR="00FB2F5C"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28B32" w14:textId="77777777" w:rsidR="009B1F15" w:rsidRDefault="009B1F15">
      <w:r>
        <w:separator/>
      </w:r>
    </w:p>
  </w:endnote>
  <w:endnote w:type="continuationSeparator" w:id="0">
    <w:p w14:paraId="08476609" w14:textId="77777777" w:rsidR="009B1F15" w:rsidRDefault="009B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835AD" w14:textId="77777777" w:rsidR="009B1F15" w:rsidRDefault="009B1F15">
      <w:r>
        <w:separator/>
      </w:r>
    </w:p>
  </w:footnote>
  <w:footnote w:type="continuationSeparator" w:id="0">
    <w:p w14:paraId="1DFC329D" w14:textId="77777777" w:rsidR="009B1F15" w:rsidRDefault="009B1F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5C"/>
    <w:rsid w:val="001F0429"/>
    <w:rsid w:val="00330832"/>
    <w:rsid w:val="009B1F15"/>
    <w:rsid w:val="00BE1831"/>
    <w:rsid w:val="00D376BB"/>
    <w:rsid w:val="00E25754"/>
    <w:rsid w:val="00FB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9FC66"/>
  <w15:docId w15:val="{9008A026-ECA5-4F77-AFEA-0A31F002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76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7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76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Lenovo</cp:lastModifiedBy>
  <cp:revision>2</cp:revision>
  <dcterms:created xsi:type="dcterms:W3CDTF">2026-06-07T21:05:00Z</dcterms:created>
  <dcterms:modified xsi:type="dcterms:W3CDTF">2026-06-07T21:05:00Z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{"Label":"1","ContentProducer":"001191110102MACQD9K64010000","ProduceID":"7647376420721134522","ReservedCode1":"","ContentPropagator":"","PropagateID":"","ReservedCode2":""}</vt:lpwstr>
  </property>
</Properties>
</file>